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</w:t>
      </w:r>
      <w:r w:rsidR="00D6063F">
        <w:t>functions</w:t>
      </w:r>
      <w:r>
        <w:t xml:space="preserve">. </w:t>
      </w:r>
      <w:r w:rsidR="00872476">
        <w:t>One of the commands</w:t>
      </w:r>
      <w:r w:rsidR="00C315A2">
        <w:t xml:space="preserve"> and one of the </w:t>
      </w:r>
      <w:r w:rsidR="00D6063F">
        <w:t>functions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</w:t>
      </w:r>
      <w:r w:rsidR="00D6063F">
        <w:t>function</w:t>
      </w:r>
      <w:r w:rsidR="00C315A2">
        <w:t xml:space="preserve">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 xml:space="preserve">. The name of the new </w:t>
      </w:r>
      <w:r w:rsidR="00D6063F">
        <w:t xml:space="preserve">function </w:t>
      </w:r>
      <w:r w:rsidR="003B3DE6">
        <w:t>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</w:t>
      </w:r>
      <w:r w:rsidR="00C8721E">
        <w:t>M</w:t>
      </w:r>
      <w:r w:rsidR="003B3DE6">
        <w:t>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517D0C" w:rsidP="00C315A2">
      <w:r>
        <w:rPr>
          <w:noProof/>
          <w:lang w:eastAsia="en-US"/>
        </w:rPr>
        <w:drawing>
          <wp:inline distT="0" distB="0" distL="0" distR="0">
            <wp:extent cx="5943600" cy="112491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2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r w:rsidR="00517D0C">
        <w:t xml:space="preserve">pre </w:t>
      </w:r>
      <w:r w:rsidR="00C315A2">
        <w:t>existing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r w:rsidR="00517D0C">
        <w:t xml:space="preserve">Editor </w:t>
      </w:r>
      <w:proofErr w:type="spellStart"/>
      <w:r w:rsidR="00C013BB">
        <w:t>GetPoint</w:t>
      </w:r>
      <w:proofErr w:type="spell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</w:t>
      </w:r>
      <w:r w:rsidR="00D6063F">
        <w:t xml:space="preserve">function </w:t>
      </w:r>
      <w:r w:rsidR="00C315A2">
        <w:t>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5C3E25" w:rsidP="00C315A2">
      <w:r>
        <w:rPr>
          <w:noProof/>
          <w:lang w:eastAsia="en-US"/>
        </w:rPr>
        <w:lastRenderedPageBreak/>
        <w:drawing>
          <wp:inline distT="0" distB="0" distL="0" distR="0">
            <wp:extent cx="5795010" cy="192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403" cy="192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D6063F">
        <w:t>cs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D6063F" w:rsidRDefault="00D6063F" w:rsidP="00D6063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of Lab6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In step 10 you add a tooltip to the PointMonitor. In the first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release of AutoCAD 2012 there is a problem and Tooltips are not displaying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the setting for ROLLOVERTIPS = 0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should be fixed in the first service pack. Also in AutoCAD 2012 you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may get an assert when hovering over entities after adding the PointMonitor.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(just ignore it) This problem has been reported to AutoCAD engineering.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1. Use the CommandMethod attribute and create a command named "addpointmonitor"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 the function something like startMonitor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3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2. Declare an Editor variable named ed. Instantiate it using the Editor property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Application.DocumentManager.MdiActiveDocument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3. Connect to the PointMonitor event. Use the PointMonitor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event of the editor variable created in step 2. Use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+= and use the new statement and create a new PointMonitorEventHandler.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target parameter use the name of a function we will create in step 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(MyPointMonitor).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Create a Public function named MyPointMonitor. This is the functions that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will be called everytime the mouse moves. (The name needs to be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3). The first parameter is an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object. (Use sender as the name of the Object). The second parameter is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PointMonitorEventArgs. (Use e as the name of the PointMonitorEventArgs)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5. Declare an array of the Type FullSubentityPath type. For the name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array use something like fullEntPath. Instantiate it by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making it equal to the GetPickedEntities method of the Context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property of the PointMonitorEventArgs passed into the Sub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Use an "if" statement and test the Length property of the array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created in step 5. Make sure it is greater than zero.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Declare a variable named trans as a Transaction. Instantiate it by makine it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equal to the return of the StartTransaction method of the TransactionManager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current database.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Application.DocumentManager.MdiActiveDocument.Database.TransactionManager.StartTransaction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Create a Try Catch block.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catch and finally statements after step 25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(enclose step 26 in the finally block).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closing curley brace for the try after step 26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variable as an Entity. Instantiate it using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GetObject method of the transaction created in step 7. For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ObjectId parameter use the first element in GetObjectIds()[0]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zero element in the array of FullSubentityPath created in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5 open the Entity for read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 tooltip by using the AppendToolTipText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PointMonitorEventArgs passed into the function.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something like this for the string argument: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"The Entity is a " + ent.GetType().ToString()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In the first release of AutoCAD 2012 Tooltips are not showing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ROLLOVERTIPS = 0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an "if" statement and Check that the palette (myPalette) has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been created. (== null) f it is null return.    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12. The following steps will make the text of the entry for a DBEntity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the palette created in Lab4 Bold. Declare a variable named fontRegular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as a System.Drawing.Font. Instantiate it by making it equal to a New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System.Drawing.Font. For the arguments use the following: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"Microsoft Sans Serif", 8, System.Drawing.FontStyle.Regular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13. Declare a variable named fontBold as a System.Drawing.Font.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Instantiate it by making it equal to a New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System.Drawing.Font. For the arguments use the following: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"Microsoft Sans Serif", 8, System.Drawing.FontStyle.Bold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Use the SuspendLayout() method of the treeView1 created in Lab4 to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wait until after the steps below are processed. Use the "this" Keyword to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to the Palette (myPalette) with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Here we will search for an object in the treeview control so the font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can be chaged to bold.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 a foreach statement. Use node for the element name and the type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System.Windows.Forms.Treenode. The group paramater is the Nodes in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(myPalette.treeView1.Nodes)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21.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(In this foreach if the cursor is over an entity and the entity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an entry in the TreeView it will be highlighted.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16. use an "if else" and see if the Tag property of the node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is equal to the ObjectId of the entity declared in step 9.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(Use ToString for the comparison)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"else" after step 19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Put the closing curley brace after step 21.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17. If we get here then the node is the one we want.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13.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19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18. Make the NodeFont property of the node equal to the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13.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19. Make the Text property of the node equal to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node.Text property.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20. If we get here then the node is not the node we want.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12. For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20.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21. Make the NodeFont property of the node equal to the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12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22. Now it's time to recalc the layout of the treeview. Use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ResumeLayout() method of the TreeView. Use the this Keyword to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get to the Palette (myPalette) with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23. Refresh the TreeView with the Refresh method() of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24. Update the TreView with the Update method() of the TreeView.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25. All is ok if we get here so Commit the transaction created in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7.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26. Whatever happens we must dispose the transaction. (This is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in the Finally block). Use the Dispose method of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transaction created in step 7.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continue to step 27 in the NewInput function. You could also build and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test the addPointmonitor command before completing the following steps.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lastRenderedPageBreak/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NewInput()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our input point Monitor   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the editor object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Editor ed = Application.DocumentManager.MdiActiveDocument.Editor;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now add the delegate to the events list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ed.PointMonitor +=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PointMonitorEventHandler(MyInputMonitor);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27. Need to enable the AutoCAD input event mechanism to do a pick under the prevailing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pick aperture on all digitizer events, regardless of whether a point is being acquired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or whether any OSNAP modes are currently active. Use the TurnForcedPickOn method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Editor created above. "ed"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28. Here we are going to ask the user to pick a point. Declare a variable as a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PromptPointOptions. Instantiate it by creating a new PromptPointOptions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Message parameter using something like "Pick A Point : 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29. Declare a variable as a PromptPointResult. Instantiate it using the GetPoint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method of the editor created above. "ed". Pass in the PromptPointOptions created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step 28.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if ok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//if (getPointResult.Status == PromptStatus.OK)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  //     ' do something...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30. Now remove our point monitor as we are finished With it.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PointMonitor property of the Editor created above. "ed".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-= and use new with a PointMonitorEventHandler for the Object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parameter use "MyInputMonitor"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Continue to step 31 in the MyInputMonitor function.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object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sender, PointMonitorEventArgs e)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(e.Context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null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first lets check what is under the Cursor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FullSubentityPath[] fullEntPath = e.Context.GetPickedEntities();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(fullEntPath.Length &gt; 0)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a 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lastRenderedPageBreak/>
        <w:t>Transaction trans = Application.DocumentManager.MdiActiveDocument.Database.TransactionManager.StartTransaction();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open the Entity for read, it must be derived from Curve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Curve ent = (Curve)trans.GetObject(fullEntPath[0].GetObjectIds()[0],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ok, so if we are over something - then check to see if it has an extension dictionary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(ent.ExtensionDictionary.IsValid)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open it for read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DBDictionary extensionDict = (DBDictionary)trans.GetObject(ent.ExtensionDictionary,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find the entry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ObjectId entryId = extensionDict.GetAt(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"MyData"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if we are here, then all is ok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extract the xrecord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Xrecord myXrecord;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read it from the extension dictionary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myXrecord = (Xrecord)trans.GetObject(entryId, OpenMode.ForRead);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31. ' We will draw temporary graphics at certain positions along the entity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a "foreach" loop. For the element use a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named myTypeVal. For the group use the Data property of the Xrecord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instantiated above. "myXrecord".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Note" put the closing curley brace after step 44.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32. Use an "if" statement and see if the TypeCode of the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is a real. (Use DxfCode.Real as the test).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44.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To locate the temporary graphics along the Curve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show the distances we need to get the point along the curve.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value of the TypedValue will be 51.9, 100.0 and 320.6.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These values were added in Lab 5. Because of this the entity that you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hover over needs to be at least 51.9 units long. (keep this in mind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when you test this).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Declare a vaiable as a Point3d object. Instantiate it using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GetPointAtDist method of the ent instantatied above. "ent"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Value parameter using the Value property of the TypedValue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34. We need to work out how many pixels are in a unit square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so we can keep the temporary graphics a set size regardless of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zoom scale. Declare a variable as a Point2d name it something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like "pixels". Instantiate it using the GetNumPixelsInUnitSquare method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current Viewport. (Pass in the Point3d created in step 33).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Use: e.Context.DrawContext.Viewport.GetNumPixelsInUnitSquare()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35. We need some constant distances. Declare a variable as a double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named something like "xDist". make it equal to 10 divided by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 X property of the Point2d variable created in step 34.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Declare a variable as a double named something like "yDist".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make it equal to 10 divided by the Y property of the Point2d variable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34.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37. Draw the temporary Graphics. Declare a variable as a Circle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 is by creating a new Circle. Use the Point3d variable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33 for the for the center. For the normal use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Vector3d.ZAxis. For the radius use the double from step 35.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38. Use the Draw method to display the circle. (Pass in the circle).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Here we will add more temporary graphics. (text). Declare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variable as DBText. Instantiate it by creating new DBText.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Always a good idea to set the Database defaults With things like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text, dimensions etc. Use the SetDatabaseDefaults method of the DBText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from step 39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Set the position of the text to the same point as the circle,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but offset by the radius. Use the Position property and make it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equal to the Point3d created in step 33 plus a New Vector3d. For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X parameter use the Double from step 35. For the Y parameter use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double from step 36. For Z just use zero.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42. Use the data from the Xrecord for the text. Use the TextString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property of the DBText created in step 39. Make it equal to the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Value of the TypedValue. (use ToString)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43. Make the Height of the DBText equal to the double created in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36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44. Use the Draw method to display the text. (Pass in the DBText).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Note: The backgound color may impact the display of the temporary 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text. (it displays as white in this example, so may need to change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background color to see it, or change the color of the DBText)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End of Lab6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all ok, commit it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trans.Commit();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(Exception ex)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whatever happens we must dispose the transaction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trans.Dispose();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2377E9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D6063F" w:rsidRDefault="002377E9" w:rsidP="002377E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sectPr w:rsidR="00D6063F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08169A"/>
    <w:rsid w:val="000E637D"/>
    <w:rsid w:val="001429A2"/>
    <w:rsid w:val="00197ADB"/>
    <w:rsid w:val="00214759"/>
    <w:rsid w:val="00231214"/>
    <w:rsid w:val="002377E9"/>
    <w:rsid w:val="00252C54"/>
    <w:rsid w:val="00255724"/>
    <w:rsid w:val="002E3FBA"/>
    <w:rsid w:val="0032742E"/>
    <w:rsid w:val="003545B7"/>
    <w:rsid w:val="0039643E"/>
    <w:rsid w:val="003B3DE6"/>
    <w:rsid w:val="003C2CE5"/>
    <w:rsid w:val="003C3672"/>
    <w:rsid w:val="003E1AB4"/>
    <w:rsid w:val="00462E17"/>
    <w:rsid w:val="00464BA9"/>
    <w:rsid w:val="00486D80"/>
    <w:rsid w:val="004B5416"/>
    <w:rsid w:val="004E6A89"/>
    <w:rsid w:val="005029F3"/>
    <w:rsid w:val="00517D0C"/>
    <w:rsid w:val="0059130F"/>
    <w:rsid w:val="005B1D20"/>
    <w:rsid w:val="005C3E25"/>
    <w:rsid w:val="0062774A"/>
    <w:rsid w:val="00637280"/>
    <w:rsid w:val="0064130A"/>
    <w:rsid w:val="00643AFA"/>
    <w:rsid w:val="006A33F3"/>
    <w:rsid w:val="006A6863"/>
    <w:rsid w:val="006F445B"/>
    <w:rsid w:val="00724D45"/>
    <w:rsid w:val="00734924"/>
    <w:rsid w:val="00767E1C"/>
    <w:rsid w:val="00790CDC"/>
    <w:rsid w:val="007927E0"/>
    <w:rsid w:val="007D0401"/>
    <w:rsid w:val="007E08CB"/>
    <w:rsid w:val="00837FBD"/>
    <w:rsid w:val="00872476"/>
    <w:rsid w:val="008D4ADF"/>
    <w:rsid w:val="009064AE"/>
    <w:rsid w:val="0092186E"/>
    <w:rsid w:val="009B4969"/>
    <w:rsid w:val="009F04A7"/>
    <w:rsid w:val="00A314D7"/>
    <w:rsid w:val="00A44452"/>
    <w:rsid w:val="00B15745"/>
    <w:rsid w:val="00B204FD"/>
    <w:rsid w:val="00B24B25"/>
    <w:rsid w:val="00B82DC3"/>
    <w:rsid w:val="00BC62FC"/>
    <w:rsid w:val="00C013BB"/>
    <w:rsid w:val="00C02586"/>
    <w:rsid w:val="00C315A2"/>
    <w:rsid w:val="00C32B37"/>
    <w:rsid w:val="00C739F1"/>
    <w:rsid w:val="00C8721E"/>
    <w:rsid w:val="00CC5623"/>
    <w:rsid w:val="00D6063F"/>
    <w:rsid w:val="00D869B8"/>
    <w:rsid w:val="00E27333"/>
    <w:rsid w:val="00E45350"/>
    <w:rsid w:val="00ED33C0"/>
    <w:rsid w:val="00F05934"/>
    <w:rsid w:val="00F876C8"/>
    <w:rsid w:val="00F95121"/>
    <w:rsid w:val="00FF3FDE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14</cp:revision>
  <dcterms:created xsi:type="dcterms:W3CDTF">2010-04-16T16:51:00Z</dcterms:created>
  <dcterms:modified xsi:type="dcterms:W3CDTF">2011-06-07T20:14:00Z</dcterms:modified>
</cp:coreProperties>
</file>