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C5" w:rsidRPr="002168C5" w:rsidRDefault="002168C5" w:rsidP="002168C5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FFFFFF"/>
          <w:sz w:val="40"/>
          <w:szCs w:val="40"/>
        </w:rPr>
      </w:pPr>
      <w:r>
        <w:rPr>
          <w:rFonts w:ascii="Arial" w:eastAsia="Times New Roman" w:hAnsi="Arial" w:cs="Arial"/>
          <w:color w:val="FFFFFF"/>
          <w:sz w:val="40"/>
          <w:szCs w:val="40"/>
        </w:rPr>
        <w:t>Fichier Readme du correctif pour le bouton grisé Accord de licence dans AutoCAD Mechanical 2012</w:t>
      </w:r>
    </w:p>
    <w:p w:rsidR="002168C5" w:rsidRPr="002168C5" w:rsidRDefault="002168C5" w:rsidP="002168C5">
      <w:pPr>
        <w:spacing w:before="200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b/>
          <w:bCs/>
          <w:color w:val="000000"/>
          <w:sz w:val="20"/>
        </w:rPr>
        <w:t>Nous vous remercions d'avoir téléchargé ce correctif pour la version française x64 d'AutoCAD Mechanical 2012.</w:t>
      </w:r>
    </w:p>
    <w:p w:rsidR="002168C5" w:rsidRPr="002168C5" w:rsidRDefault="002168C5" w:rsidP="002168C5">
      <w:pPr>
        <w:spacing w:before="200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Ce fichier Readme contient les informations les plus récentes concernant l'installation et l'utilisation de ce correctif. </w:t>
      </w:r>
      <w:r w:rsidR="000C4E25">
        <w:rPr>
          <w:rFonts w:ascii="Verdana" w:hAnsi="Verdana" w:cs="Times New Roman" w:hint="eastAsia"/>
          <w:color w:val="000000"/>
          <w:sz w:val="20"/>
          <w:szCs w:val="20"/>
        </w:rPr>
        <w:br/>
      </w:r>
      <w:r>
        <w:rPr>
          <w:rFonts w:ascii="Verdana" w:hAnsi="Verdana" w:cs="Times New Roman"/>
          <w:color w:val="000000"/>
          <w:sz w:val="20"/>
          <w:szCs w:val="20"/>
        </w:rPr>
        <w:t xml:space="preserve">Nous vous recommandons vivement de lire l'intégralité de son contenu avant d'appliquer le correctif à votre produit. Enregistrez ce fichier Readme sur votre disque dur ou imprimez-le pour pouvoir le consulter ultérieurement. </w:t>
      </w:r>
    </w:p>
    <w:p w:rsidR="002168C5" w:rsidRPr="002168C5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0" w:name="Who_Should_Install_the_Service_Pack_"/>
      <w:bookmarkEnd w:id="0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Produits affectés </w:t>
      </w:r>
    </w:p>
    <w:p w:rsidR="002168C5" w:rsidRPr="002168C5" w:rsidRDefault="002168C5" w:rsidP="002168C5">
      <w:pPr>
        <w:spacing w:before="200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Ce correctif s'applique aux produits suivants : </w:t>
      </w:r>
    </w:p>
    <w:p w:rsidR="002168C5" w:rsidRPr="007C1E45" w:rsidRDefault="002168C5" w:rsidP="002168C5">
      <w:pPr>
        <w:numPr>
          <w:ilvl w:val="0"/>
          <w:numId w:val="2"/>
        </w:numPr>
        <w:spacing w:before="200" w:after="0" w:line="240" w:lineRule="auto"/>
        <w:ind w:left="4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AutoCAD</w:t>
      </w:r>
      <w:r w:rsidRPr="002168C5">
        <w:rPr>
          <w:rFonts w:ascii="Verdana" w:eastAsia="Times New Roman" w:hAnsi="Verdana" w:cs="Times New Roman"/>
          <w:color w:val="000000"/>
          <w:sz w:val="20"/>
          <w:szCs w:val="20"/>
          <w:vertAlign w:val="superscript"/>
        </w:rPr>
        <w:t>®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Mechanical 2012 version française </w:t>
      </w:r>
      <w:r w:rsidR="007C1E45" w:rsidRPr="00DD46EE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</w:rPr>
        <w:t>x64, installée à partir du DVD</w:t>
      </w:r>
    </w:p>
    <w:p w:rsidR="007C1E45" w:rsidRPr="007C1E45" w:rsidRDefault="007C1E45" w:rsidP="007C1E45">
      <w:pPr>
        <w:spacing w:before="200" w:after="0" w:line="240" w:lineRule="auto"/>
        <w:ind w:left="4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(Un produit installé à partir du support ESD ou du module linguistique n'a pas besoin de ce correctif.)</w:t>
      </w:r>
    </w:p>
    <w:p w:rsidR="002168C5" w:rsidRPr="002168C5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" w:name="Primary_Issues_Resolved_by_the_Service_P"/>
      <w:bookmarkStart w:id="2" w:name="_Issue_Resolved_by"/>
      <w:bookmarkEnd w:id="1"/>
      <w:bookmarkEnd w:id="2"/>
      <w:r>
        <w:rPr>
          <w:rFonts w:ascii="Verdana" w:eastAsia="Times New Roman" w:hAnsi="Verdana" w:cs="Times New Roman"/>
          <w:color w:val="000000"/>
          <w:sz w:val="24"/>
          <w:szCs w:val="24"/>
        </w:rPr>
        <w:t>Problème résolu par ce correctif</w:t>
      </w:r>
    </w:p>
    <w:p w:rsidR="00FF3E01" w:rsidRPr="002168C5" w:rsidRDefault="00FF3E01" w:rsidP="00FF3E01">
      <w:pPr>
        <w:spacing w:before="200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bookmarkStart w:id="3" w:name="_Installation_Instructions"/>
      <w:bookmarkEnd w:id="3"/>
      <w:r>
        <w:rPr>
          <w:rFonts w:ascii="Verdana" w:hAnsi="Verdana" w:cs="Times New Roman"/>
          <w:color w:val="000000"/>
          <w:sz w:val="20"/>
          <w:szCs w:val="20"/>
        </w:rPr>
        <w:t>Dans la boîte de dialogue Informations sur la licence de produit, le bouton Accord de licence est grisé. Pour résoudre ces problèmes, téléchargez ce fichier et installez-le.</w:t>
      </w:r>
    </w:p>
    <w:p w:rsidR="002168C5" w:rsidRPr="002168C5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Instructions relatives à l'installation</w:t>
      </w:r>
    </w:p>
    <w:p w:rsidR="002168C5" w:rsidRPr="002168C5" w:rsidRDefault="002168C5" w:rsidP="002168C5">
      <w:pPr>
        <w:spacing w:before="200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bookmarkStart w:id="4" w:name="General_Installation_Information_"/>
      <w:bookmarkEnd w:id="4"/>
      <w:r w:rsidRPr="002168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REMARQUE :</w:t>
      </w:r>
      <w:r w:rsidRPr="00216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 xml:space="preserve">vous devez disposer de </w:t>
      </w:r>
      <w:r w:rsidRPr="002168C5">
        <w:rPr>
          <w:rFonts w:ascii="Verdana" w:hAnsi="Verdana" w:cs="Times New Roman"/>
          <w:b/>
          <w:color w:val="000000"/>
          <w:sz w:val="20"/>
          <w:szCs w:val="20"/>
        </w:rPr>
        <w:t>privilèges d'administration</w:t>
      </w:r>
      <w:r>
        <w:rPr>
          <w:rFonts w:ascii="Verdana" w:hAnsi="Verdana" w:cs="Times New Roman"/>
          <w:color w:val="000000"/>
          <w:sz w:val="20"/>
          <w:szCs w:val="20"/>
        </w:rPr>
        <w:t xml:space="preserve"> sur votre système d'exploitation Microsoft Windows pour exécuter le processus d'installation.</w:t>
      </w:r>
      <w:bookmarkStart w:id="5" w:name="aboutwindowsclswitches"/>
      <w:bookmarkStart w:id="6" w:name="Installation_Instructions_"/>
      <w:bookmarkEnd w:id="5"/>
      <w:bookmarkEnd w:id="6"/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br/>
      </w:r>
      <w:r>
        <w:rPr>
          <w:rFonts w:ascii="Verdana" w:hAnsi="Verdana" w:cs="Times New Roman"/>
          <w:color w:val="000000"/>
          <w:sz w:val="20"/>
          <w:szCs w:val="20"/>
        </w:rPr>
        <w:br/>
      </w:r>
    </w:p>
    <w:p w:rsidR="002F0E2F" w:rsidRDefault="002F0E2F" w:rsidP="002F0E2F">
      <w:pPr>
        <w:numPr>
          <w:ilvl w:val="0"/>
          <w:numId w:val="3"/>
        </w:numPr>
        <w:spacing w:after="400" w:line="240" w:lineRule="auto"/>
        <w:ind w:left="1800" w:right="720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Décompressez le contenu du fichier ZIP. </w:t>
      </w:r>
    </w:p>
    <w:p w:rsidR="00407390" w:rsidRDefault="00407390" w:rsidP="00407390">
      <w:pPr>
        <w:numPr>
          <w:ilvl w:val="0"/>
          <w:numId w:val="3"/>
        </w:numPr>
        <w:spacing w:after="400" w:line="240" w:lineRule="auto"/>
        <w:ind w:left="1800" w:right="720"/>
        <w:rPr>
          <w:rFonts w:ascii="Verdana" w:hAnsi="Verdana" w:cs="Times New Roman"/>
          <w:color w:val="000000"/>
          <w:sz w:val="20"/>
          <w:szCs w:val="20"/>
        </w:rPr>
      </w:pPr>
      <w:bookmarkStart w:id="7" w:name="Files_Patched_by_This_Service_Pack_"/>
      <w:bookmarkEnd w:id="7"/>
      <w:r>
        <w:rPr>
          <w:color w:val="000000"/>
        </w:rPr>
        <w:t>Copiez les fichiers French.rtf et License.rtf dans le dossier AutoCAD Mechanical 2012</w:t>
      </w:r>
      <w:r>
        <w:rPr>
          <w:rFonts w:ascii="Verdana" w:hAnsi="Verdana" w:cs="Times New Roman"/>
          <w:color w:val="000000"/>
          <w:sz w:val="20"/>
          <w:szCs w:val="20"/>
        </w:rPr>
        <w:t>.</w:t>
      </w:r>
    </w:p>
    <w:p w:rsidR="00407390" w:rsidRDefault="00407390" w:rsidP="00407390">
      <w:pPr>
        <w:spacing w:after="400" w:line="240" w:lineRule="auto"/>
        <w:ind w:left="1800" w:right="720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(Dossier par défaut : </w:t>
      </w:r>
      <w:r>
        <w:rPr>
          <w:color w:val="000000"/>
        </w:rPr>
        <w:t>C:\Program Files\Autodesk\AutoCAD Mechanical 2012</w:t>
      </w:r>
      <w:r>
        <w:rPr>
          <w:rFonts w:ascii="Verdana" w:hAnsi="Verdana" w:cs="Times New Roman"/>
          <w:color w:val="000000"/>
          <w:sz w:val="20"/>
          <w:szCs w:val="20"/>
        </w:rPr>
        <w:t>)</w:t>
      </w:r>
    </w:p>
    <w:p w:rsidR="00226E58" w:rsidRPr="00226E58" w:rsidRDefault="0021190A" w:rsidP="00226E58">
      <w:pPr>
        <w:spacing w:before="200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21190A">
        <w:rPr>
          <w:rFonts w:ascii="Verdana" w:hAnsi="Verdana" w:cs="Times New Roman"/>
          <w:color w:val="000000"/>
          <w:sz w:val="20"/>
          <w:szCs w:val="20"/>
        </w:rPr>
        <w:pict>
          <v:rect id="_x0000_i1025" style="width:6in;height:1.5pt" o:hralign="center" o:hrstd="t" o:hr="t" fillcolor="gray" stroked="f"/>
        </w:pict>
      </w:r>
    </w:p>
    <w:p w:rsidR="00226E58" w:rsidRPr="00226E58" w:rsidRDefault="00226E58" w:rsidP="00226E58">
      <w:pPr>
        <w:spacing w:before="200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Copyright ©2011 Autodesk, Inc. </w:t>
      </w:r>
    </w:p>
    <w:p w:rsidR="003E68CD" w:rsidRDefault="003E68CD"/>
    <w:sectPr w:rsidR="003E68CD" w:rsidSect="003E68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0480"/>
    <w:multiLevelType w:val="hybridMultilevel"/>
    <w:tmpl w:val="9068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95763"/>
    <w:multiLevelType w:val="multilevel"/>
    <w:tmpl w:val="4D0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61636"/>
    <w:multiLevelType w:val="hybridMultilevel"/>
    <w:tmpl w:val="F0B86526"/>
    <w:lvl w:ilvl="0" w:tplc="788E4BB0">
      <w:start w:val="1"/>
      <w:numFmt w:val="decimal"/>
      <w:lvlText w:val="%1."/>
      <w:lvlJc w:val="left"/>
      <w:pPr>
        <w:ind w:left="1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567BE"/>
    <w:multiLevelType w:val="multilevel"/>
    <w:tmpl w:val="479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2168C5"/>
    <w:rsid w:val="0002098D"/>
    <w:rsid w:val="0009557C"/>
    <w:rsid w:val="000C4E25"/>
    <w:rsid w:val="000D2ECB"/>
    <w:rsid w:val="0021190A"/>
    <w:rsid w:val="002168C5"/>
    <w:rsid w:val="00226E58"/>
    <w:rsid w:val="0024490B"/>
    <w:rsid w:val="00262A30"/>
    <w:rsid w:val="00297B7E"/>
    <w:rsid w:val="002F0E2F"/>
    <w:rsid w:val="002F2BEB"/>
    <w:rsid w:val="00317F71"/>
    <w:rsid w:val="00336F93"/>
    <w:rsid w:val="00363491"/>
    <w:rsid w:val="003E68CD"/>
    <w:rsid w:val="00407390"/>
    <w:rsid w:val="004A2214"/>
    <w:rsid w:val="004B13A4"/>
    <w:rsid w:val="00566E92"/>
    <w:rsid w:val="00633037"/>
    <w:rsid w:val="00633BB9"/>
    <w:rsid w:val="00650E86"/>
    <w:rsid w:val="00665E1D"/>
    <w:rsid w:val="0069410D"/>
    <w:rsid w:val="007C1E45"/>
    <w:rsid w:val="007D577B"/>
    <w:rsid w:val="007E6680"/>
    <w:rsid w:val="00910008"/>
    <w:rsid w:val="0092544C"/>
    <w:rsid w:val="009D200F"/>
    <w:rsid w:val="00A20B4A"/>
    <w:rsid w:val="00A850B9"/>
    <w:rsid w:val="00AE5D57"/>
    <w:rsid w:val="00C01949"/>
    <w:rsid w:val="00C543B1"/>
    <w:rsid w:val="00C76327"/>
    <w:rsid w:val="00CB7471"/>
    <w:rsid w:val="00CC0E10"/>
    <w:rsid w:val="00D52B9D"/>
    <w:rsid w:val="00DD46EE"/>
    <w:rsid w:val="00E77028"/>
    <w:rsid w:val="00E80082"/>
    <w:rsid w:val="00E8722D"/>
    <w:rsid w:val="00F37DD3"/>
    <w:rsid w:val="00F76A83"/>
    <w:rsid w:val="00FD7019"/>
    <w:rsid w:val="00FF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CD"/>
  </w:style>
  <w:style w:type="paragraph" w:styleId="Heading4">
    <w:name w:val="heading 4"/>
    <w:basedOn w:val="Normal"/>
    <w:link w:val="Heading4Char"/>
    <w:uiPriority w:val="9"/>
    <w:qFormat/>
    <w:rsid w:val="002168C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168C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8C5"/>
    <w:rPr>
      <w:b w:val="0"/>
      <w:bCs w:val="0"/>
      <w:color w:val="0033BB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2168C5"/>
    <w:pPr>
      <w:spacing w:before="20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8C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semiHidden/>
    <w:rsid w:val="002168C5"/>
    <w:pPr>
      <w:spacing w:before="200" w:after="0" w:line="240" w:lineRule="auto"/>
    </w:pPr>
    <w:rPr>
      <w:rFonts w:ascii="Times New Roman" w:hAnsi="Times New Roman" w:cs="Times New Roman"/>
      <w:b/>
      <w:bCs/>
      <w:color w:val="993300"/>
      <w:sz w:val="24"/>
      <w:szCs w:val="24"/>
    </w:rPr>
  </w:style>
  <w:style w:type="character" w:customStyle="1" w:styleId="rednote1">
    <w:name w:val="rednote1"/>
    <w:basedOn w:val="DefaultParagraphFont"/>
    <w:rsid w:val="002168C5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2168C5"/>
    <w:rPr>
      <w:b/>
      <w:bCs/>
    </w:rPr>
  </w:style>
  <w:style w:type="character" w:customStyle="1" w:styleId="head-block">
    <w:name w:val="head-block"/>
    <w:basedOn w:val="DefaultParagraphFont"/>
    <w:rsid w:val="002168C5"/>
  </w:style>
  <w:style w:type="paragraph" w:styleId="BalloonText">
    <w:name w:val="Balloon Text"/>
    <w:basedOn w:val="Normal"/>
    <w:link w:val="BalloonTextChar"/>
    <w:uiPriority w:val="99"/>
    <w:semiHidden/>
    <w:unhideWhenUsed/>
    <w:rsid w:val="00E8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032">
      <w:bodyDiv w:val="1"/>
      <w:marLeft w:val="240"/>
      <w:marRight w:val="24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13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A74D-823E-4258-B1DC-7D5DAE88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Liu</dc:creator>
  <cp:keywords/>
  <dc:description/>
  <cp:lastModifiedBy>Nicho</cp:lastModifiedBy>
  <cp:revision>19</cp:revision>
  <dcterms:created xsi:type="dcterms:W3CDTF">2010-05-20T09:39:00Z</dcterms:created>
  <dcterms:modified xsi:type="dcterms:W3CDTF">2011-04-02T02:53:00Z</dcterms:modified>
</cp:coreProperties>
</file>